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1819275</wp:posOffset>
            </wp:positionH>
            <wp:positionV relativeFrom="margin">
              <wp:posOffset>-361949</wp:posOffset>
            </wp:positionV>
            <wp:extent cx="1771650" cy="952500"/>
            <wp:effectExtent b="0" l="0" r="0" t="0"/>
            <wp:wrapSquare wrapText="bothSides" distB="0" distT="0" distL="114300" distR="114300"/>
            <wp:docPr descr="WCSD Logo" id="1" name="image1.jpg"/>
            <a:graphic>
              <a:graphicData uri="http://schemas.openxmlformats.org/drawingml/2006/picture">
                <pic:pic>
                  <pic:nvPicPr>
                    <pic:cNvPr descr="WCSD 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720"/>
        <w:rPr/>
      </w:pPr>
      <w:r w:rsidDel="00000000" w:rsidR="00000000" w:rsidRPr="00000000">
        <w:rPr>
          <w:b w:val="1"/>
          <w:rtl w:val="0"/>
        </w:rPr>
        <w:t xml:space="preserve">Evaluación de la Columna Vertebral para padres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La escoliosis es una torsión lateral de la columna vertebral o la columna vertebral. Puede detectarse en niños de entre 10 y 14 años. La Cofosis, a veces llamada espalda redonda, es un redondeo exagerado de la parte superior de la espalda y puede parecer una mala postura.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Aunque el Departamento de Salud de Utah no recomienda que no se realicen  </w:t>
      </w:r>
      <w:r w:rsidDel="00000000" w:rsidR="00000000" w:rsidRPr="00000000">
        <w:rPr>
          <w:b w:val="1"/>
          <w:i w:val="1"/>
          <w:u w:val="single"/>
          <w:rtl w:val="0"/>
        </w:rPr>
        <w:t xml:space="preserve">exámenes de escoliosis escolares </w:t>
      </w:r>
      <w:r w:rsidDel="00000000" w:rsidR="00000000" w:rsidRPr="00000000">
        <w:rPr>
          <w:rtl w:val="0"/>
        </w:rPr>
        <w:t xml:space="preserve">en Utah, los padres pueden solicitar que la enfermera de la escuela evalúe a su hijo/a. La Scoliosis Research Society (SRS) recomienda que las niñas se evalúan dos veces a los 10 y 12 años ( 5 y 7 grado escolar) y que los niños se evalúen a los 13 y 14 años ( 8 y 9 grado escolar) 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Para cumplir con la ley de Utah 53A-11-201 Reglas para exámenes prescritos por el departamento de Salud,se proporcionan instrucciones sobre cómo revisar a su hijo para detectar curvas espinales anormal a los padres de niños en edad escolar en los grado quinto y séptimo para niñas, octavo y noveno grado para ninos.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En muchos casos la escoliosis y cifosis son leves y no requieren la observación continua de un médico. Otros pueden empeorar a medida que su hijo crece y requieren tratamiento con aparatos ortopédicos o cirugía, Si no se tratan las curvas anormales pueden empeorar a medida que su hijo crece. La detección y el tratamiento temprano son esenciales para ayudar a evitar complicaciones que pueden incluir dolor de espalda, fatiga, reducción de la tolerancia  al ejercicio y, en casos graves, disminución de la función cardíaca y pulmonar.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El procedimiento para el examen de la columna vertebral para detectar la presencia de curvatura anormal es simple. Mire la espalda de su hijo  mientras está de pie sin camisa ( las niñas usan una camisa, un sostén o un traje de baño) y luego mientras se inclina hacia adelante. Se adjuntan instrucciones sencillas. Este breve video con instrucciones es útil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https://www.youtube.com/watch?v=yFCNkp4f-aM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Si usted sospecha que  su hijo tiene curvas espinales anormales , debe de comunicarse con su médico y hacer que revisen a su hija . La enfermera de la escuela puede proporcionar evaluaciones para estudiantes individuales a pedido del padre o tutor. Marque a continuación, complete la información solicitada y devuelva este formulario si está realizando una solicitud.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Si, estoy solicitando a la enfermera de la escuela que realice un examen de la columna vertebral de mi hijo/a.</w:t>
      </w:r>
    </w:p>
    <w:p w:rsidR="00000000" w:rsidDel="00000000" w:rsidP="00000000" w:rsidRDefault="00000000" w:rsidRPr="00000000" w14:paraId="00000016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  <w:t xml:space="preserve">Nombre del estudiante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  <w:t xml:space="preserve">Firma del Padre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Fecha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(Superintendente del Distrito o Director de la escuela)</w:t>
      </w:r>
    </w:p>
    <w:p w:rsidR="00000000" w:rsidDel="00000000" w:rsidP="00000000" w:rsidRDefault="00000000" w:rsidRPr="00000000" w14:paraId="0000001F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youtube.com/watch?v=yFCNkp4f-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